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E9E7" w14:textId="4D325B11" w:rsidR="003C26D3" w:rsidRDefault="003C26D3" w:rsidP="003C26D3">
      <w:pPr>
        <w:pStyle w:val="xmsonormal"/>
      </w:pPr>
      <w:r>
        <w:t>To:                        UTTC Students and Staff</w:t>
      </w:r>
    </w:p>
    <w:p w14:paraId="2240FD97" w14:textId="26D825E4" w:rsidR="003C26D3" w:rsidRDefault="003C26D3" w:rsidP="003C26D3">
      <w:pPr>
        <w:pStyle w:val="xmsonormal"/>
        <w:outlineLvl w:val="0"/>
      </w:pPr>
      <w:r>
        <w:t>From:                   Angela Heck- Bookstore Manager</w:t>
      </w:r>
    </w:p>
    <w:p w14:paraId="324D45F3" w14:textId="3D2FA5D0" w:rsidR="003C26D3" w:rsidRDefault="003C26D3" w:rsidP="003C26D3">
      <w:pPr>
        <w:pStyle w:val="xmsonormal"/>
      </w:pPr>
      <w:r>
        <w:t xml:space="preserve">Subject:               </w:t>
      </w:r>
      <w:r w:rsidR="00961F13">
        <w:t>S</w:t>
      </w:r>
      <w:r w:rsidR="005B482E">
        <w:t xml:space="preserve">ummer </w:t>
      </w:r>
      <w:r w:rsidR="008945D2">
        <w:t xml:space="preserve">Semester </w:t>
      </w:r>
      <w:r>
        <w:t>Bookstore Charges</w:t>
      </w:r>
    </w:p>
    <w:p w14:paraId="598148AD" w14:textId="77777777" w:rsidR="003C26D3" w:rsidRDefault="003C26D3" w:rsidP="003C26D3">
      <w:pPr>
        <w:pStyle w:val="xmsonormal"/>
      </w:pPr>
      <w:r>
        <w:t> </w:t>
      </w:r>
    </w:p>
    <w:p w14:paraId="4FCE070A" w14:textId="77777777" w:rsidR="003C26D3" w:rsidRDefault="003C26D3" w:rsidP="003C26D3">
      <w:pPr>
        <w:pStyle w:val="xmsonormal"/>
      </w:pPr>
      <w:r>
        <w:t>Greetings,</w:t>
      </w:r>
    </w:p>
    <w:p w14:paraId="2DF0DD94" w14:textId="77777777" w:rsidR="003C26D3" w:rsidRDefault="003C26D3" w:rsidP="003C26D3">
      <w:pPr>
        <w:pStyle w:val="xmsonormal"/>
      </w:pPr>
      <w:r>
        <w:t> </w:t>
      </w:r>
    </w:p>
    <w:p w14:paraId="729E36EF" w14:textId="665EEB02" w:rsidR="003C26D3" w:rsidRDefault="003C26D3" w:rsidP="003C26D3">
      <w:pPr>
        <w:pStyle w:val="xmsonormal"/>
      </w:pPr>
      <w:r>
        <w:t>In addition to</w:t>
      </w:r>
      <w:r w:rsidR="008945D2">
        <w:t xml:space="preserve"> ordering course materials for </w:t>
      </w:r>
      <w:r w:rsidR="005B482E">
        <w:t>Summer</w:t>
      </w:r>
      <w:r w:rsidR="00FF70AB">
        <w:t xml:space="preserve"> </w:t>
      </w:r>
      <w:r w:rsidR="008945D2">
        <w:t>Semester 202</w:t>
      </w:r>
      <w:r w:rsidR="00961F13">
        <w:t xml:space="preserve">5 </w:t>
      </w:r>
      <w:r w:rsidR="008945D2">
        <w:t xml:space="preserve">online at the </w:t>
      </w:r>
      <w:r w:rsidR="005B482E">
        <w:t>V</w:t>
      </w:r>
      <w:r w:rsidR="008945D2">
        <w:t>irtual Bookstore</w:t>
      </w:r>
      <w:r>
        <w:t xml:space="preserve">, students </w:t>
      </w:r>
      <w:proofErr w:type="gramStart"/>
      <w:r>
        <w:t>are able to</w:t>
      </w:r>
      <w:proofErr w:type="gramEnd"/>
      <w:r>
        <w:t xml:space="preserve"> charge </w:t>
      </w:r>
      <w:r w:rsidR="008945D2">
        <w:t xml:space="preserve">school </w:t>
      </w:r>
      <w:r>
        <w:t xml:space="preserve">supplies </w:t>
      </w:r>
      <w:r w:rsidR="008945D2">
        <w:t>in-store at the</w:t>
      </w:r>
      <w:r>
        <w:t xml:space="preserve"> </w:t>
      </w:r>
      <w:proofErr w:type="gramStart"/>
      <w:r>
        <w:t>Bookstore</w:t>
      </w:r>
      <w:proofErr w:type="gramEnd"/>
      <w:r>
        <w:t xml:space="preserve"> </w:t>
      </w:r>
      <w:r w:rsidR="008945D2">
        <w:t xml:space="preserve">(Bldg. 10) </w:t>
      </w:r>
      <w:r>
        <w:t>fr</w:t>
      </w:r>
      <w:r w:rsidR="00961F13">
        <w:t xml:space="preserve">om </w:t>
      </w:r>
      <w:r w:rsidR="005B482E">
        <w:t>May 5</w:t>
      </w:r>
      <w:r>
        <w:rPr>
          <w:vertAlign w:val="superscript"/>
        </w:rPr>
        <w:t>th</w:t>
      </w:r>
      <w:r>
        <w:t xml:space="preserve"> – </w:t>
      </w:r>
      <w:r w:rsidR="005B482E">
        <w:t>May 16</w:t>
      </w:r>
      <w:r w:rsidR="005B482E" w:rsidRPr="005B482E">
        <w:rPr>
          <w:vertAlign w:val="superscript"/>
        </w:rPr>
        <w:t>th</w:t>
      </w:r>
      <w:r>
        <w:t xml:space="preserve">. </w:t>
      </w:r>
      <w:r w:rsidR="00FF70AB">
        <w:t xml:space="preserve"> </w:t>
      </w:r>
      <w:r>
        <w:t xml:space="preserve">Students are </w:t>
      </w:r>
      <w:r>
        <w:rPr>
          <w:b/>
          <w:bCs/>
        </w:rPr>
        <w:t>ONLY</w:t>
      </w:r>
      <w:r>
        <w:t xml:space="preserve"> able to </w:t>
      </w:r>
      <w:proofErr w:type="gramStart"/>
      <w:r>
        <w:t>charge to</w:t>
      </w:r>
      <w:proofErr w:type="gramEnd"/>
      <w:r>
        <w:t xml:space="preserve"> their student account if they are receiving </w:t>
      </w:r>
      <w:r>
        <w:rPr>
          <w:b/>
          <w:bCs/>
        </w:rPr>
        <w:t>Financial Aid/Funding</w:t>
      </w:r>
      <w:r>
        <w:t xml:space="preserve">. </w:t>
      </w:r>
    </w:p>
    <w:p w14:paraId="6ACB327C" w14:textId="105CA4BA" w:rsidR="005B482E" w:rsidRDefault="005B482E" w:rsidP="003C26D3">
      <w:pPr>
        <w:pStyle w:val="xmsonormal"/>
      </w:pPr>
      <w:r w:rsidRPr="005B482E">
        <w:rPr>
          <w:b/>
          <w:bCs/>
        </w:rPr>
        <w:t>*</w:t>
      </w:r>
      <w:r>
        <w:t>Students may only charge ONE laptop per Academic Year.</w:t>
      </w:r>
    </w:p>
    <w:p w14:paraId="3AAE674F" w14:textId="38749028" w:rsidR="003C26D3" w:rsidRDefault="003C26D3" w:rsidP="003C26D3">
      <w:pPr>
        <w:pStyle w:val="xmsonormal"/>
      </w:pPr>
      <w:r>
        <w:t> </w:t>
      </w:r>
    </w:p>
    <w:p w14:paraId="4FBE1E89" w14:textId="77777777" w:rsidR="003C26D3" w:rsidRDefault="003C26D3" w:rsidP="003C26D3">
      <w:pPr>
        <w:pStyle w:val="xmsonormal"/>
      </w:pPr>
      <w:r>
        <w:t xml:space="preserve">If you are a </w:t>
      </w:r>
      <w:r>
        <w:rPr>
          <w:b/>
          <w:bCs/>
        </w:rPr>
        <w:t>self-pay</w:t>
      </w:r>
      <w:r>
        <w:t xml:space="preserve"> student, you cannot charge supplies to your student account. </w:t>
      </w:r>
    </w:p>
    <w:p w14:paraId="4BA649A2" w14:textId="77777777" w:rsidR="003C26D3" w:rsidRDefault="003C26D3" w:rsidP="003C26D3">
      <w:pPr>
        <w:pStyle w:val="xmsonormal"/>
      </w:pPr>
      <w:r>
        <w:t> </w:t>
      </w:r>
    </w:p>
    <w:p w14:paraId="456399DA" w14:textId="299E7C68" w:rsidR="003C26D3" w:rsidRDefault="003C26D3" w:rsidP="003C26D3">
      <w:pPr>
        <w:pStyle w:val="xmsonormal"/>
      </w:pPr>
      <w:r>
        <w:t xml:space="preserve">Also, if you do charge to </w:t>
      </w:r>
      <w:r w:rsidR="008945D2">
        <w:t xml:space="preserve">your </w:t>
      </w:r>
      <w:r>
        <w:t xml:space="preserve">account and the charges are over the amount of funds </w:t>
      </w:r>
      <w:r w:rsidR="008945D2">
        <w:t xml:space="preserve">you </w:t>
      </w:r>
      <w:r>
        <w:t xml:space="preserve">have remaining, </w:t>
      </w:r>
      <w:r w:rsidR="008945D2">
        <w:t>you</w:t>
      </w:r>
      <w:r>
        <w:t xml:space="preserve"> will be responsible to pay th</w:t>
      </w:r>
      <w:r w:rsidR="008945D2">
        <w:t>e</w:t>
      </w:r>
      <w:r>
        <w:t xml:space="preserve"> overage out-of-pocket. </w:t>
      </w:r>
    </w:p>
    <w:p w14:paraId="19121D69" w14:textId="456AACE5" w:rsidR="003C26D3" w:rsidRDefault="003C26D3" w:rsidP="003C26D3">
      <w:pPr>
        <w:pStyle w:val="xmsonormal"/>
      </w:pPr>
      <w:r>
        <w:rPr>
          <w:b/>
          <w:bCs/>
          <w:u w:val="single"/>
        </w:rPr>
        <w:t>ALL STUDENTS MUST PRESENT A</w:t>
      </w:r>
      <w:r w:rsidR="00FF70AB" w:rsidRPr="00FF70AB">
        <w:rPr>
          <w:b/>
          <w:bCs/>
          <w:highlight w:val="yellow"/>
          <w:u w:val="single"/>
        </w:rPr>
        <w:t xml:space="preserve"> </w:t>
      </w:r>
      <w:r w:rsidRPr="00FF70AB">
        <w:rPr>
          <w:b/>
          <w:bCs/>
          <w:highlight w:val="yellow"/>
          <w:u w:val="single"/>
        </w:rPr>
        <w:t>UTTC ID</w:t>
      </w:r>
      <w:r>
        <w:rPr>
          <w:b/>
          <w:bCs/>
          <w:u w:val="single"/>
        </w:rPr>
        <w:t xml:space="preserve"> TO CHARGE.</w:t>
      </w:r>
    </w:p>
    <w:p w14:paraId="66FEF71F" w14:textId="77777777" w:rsidR="003C26D3" w:rsidRDefault="003C26D3" w:rsidP="003C26D3">
      <w:pPr>
        <w:pStyle w:val="xmsonormal"/>
      </w:pPr>
      <w:r>
        <w:t> </w:t>
      </w:r>
    </w:p>
    <w:p w14:paraId="5E5B4005" w14:textId="77777777" w:rsidR="003C26D3" w:rsidRDefault="003C26D3" w:rsidP="003C26D3">
      <w:pPr>
        <w:pStyle w:val="xmsonormal"/>
      </w:pPr>
      <w:r>
        <w:t>Thank you,</w:t>
      </w:r>
    </w:p>
    <w:p w14:paraId="6DB3DEE6" w14:textId="77777777" w:rsidR="003C26D3" w:rsidRDefault="003C26D3" w:rsidP="003C26D3">
      <w:pPr>
        <w:pStyle w:val="xmsonormal"/>
      </w:pPr>
      <w:r>
        <w:t> </w:t>
      </w:r>
    </w:p>
    <w:p w14:paraId="287B0AA7" w14:textId="77777777" w:rsidR="003C26D3" w:rsidRDefault="003C26D3" w:rsidP="003C26D3">
      <w:pPr>
        <w:pStyle w:val="xmsonormal"/>
      </w:pPr>
      <w:r>
        <w:rPr>
          <w:rFonts w:ascii="Lucida Handwriting" w:hAnsi="Lucida Handwriting"/>
          <w:i/>
          <w:iCs/>
          <w:sz w:val="20"/>
          <w:szCs w:val="20"/>
        </w:rPr>
        <w:t>Angela Heck</w:t>
      </w:r>
    </w:p>
    <w:p w14:paraId="13546E21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Art Gallery &amp; Bookstore Manager</w:t>
      </w:r>
    </w:p>
    <w:p w14:paraId="2911AA14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3315 University Dr.</w:t>
      </w:r>
    </w:p>
    <w:p w14:paraId="25B67CB0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Bismarck, ND  58504</w:t>
      </w:r>
    </w:p>
    <w:p w14:paraId="64DA20FC" w14:textId="77777777" w:rsidR="003C26D3" w:rsidRDefault="003C26D3" w:rsidP="003C26D3">
      <w:pPr>
        <w:pStyle w:val="xmsonormal"/>
      </w:pPr>
      <w:r>
        <w:rPr>
          <w:rFonts w:ascii="Georgia" w:hAnsi="Georgia"/>
          <w:sz w:val="20"/>
          <w:szCs w:val="20"/>
        </w:rPr>
        <w:t>(701)221-1461</w:t>
      </w:r>
    </w:p>
    <w:p w14:paraId="1F305477" w14:textId="77777777" w:rsidR="003C26D3" w:rsidRDefault="003C26D3" w:rsidP="003C26D3">
      <w:pPr>
        <w:pStyle w:val="xmsonormal"/>
      </w:pPr>
      <w:hyperlink r:id="rId4" w:history="1">
        <w:r>
          <w:rPr>
            <w:rStyle w:val="Hyperlink"/>
            <w:rFonts w:ascii="Georgia" w:hAnsi="Georgia"/>
            <w:sz w:val="20"/>
            <w:szCs w:val="20"/>
          </w:rPr>
          <w:t>aheck@uttc.edu</w:t>
        </w:r>
      </w:hyperlink>
    </w:p>
    <w:p w14:paraId="1C2528CF" w14:textId="77777777" w:rsidR="003C26D3" w:rsidRDefault="003C26D3" w:rsidP="003C26D3">
      <w:pPr>
        <w:pStyle w:val="xmsonormal"/>
      </w:pPr>
      <w:r>
        <w:rPr>
          <w:rFonts w:ascii="Bodoni MT" w:hAnsi="Bodoni MT"/>
        </w:rPr>
        <w:t> </w:t>
      </w:r>
    </w:p>
    <w:p w14:paraId="589B3CED" w14:textId="2732CFD8" w:rsidR="003C26D3" w:rsidRDefault="003C26D3" w:rsidP="003C26D3">
      <w:pPr>
        <w:pStyle w:val="xmsonormal"/>
      </w:pPr>
      <w:r>
        <w:rPr>
          <w:noProof/>
          <w:color w:val="1F497D"/>
        </w:rPr>
        <w:drawing>
          <wp:inline distT="0" distB="0" distL="0" distR="0" wp14:anchorId="3CA440BA" wp14:editId="46CFA67C">
            <wp:extent cx="4449445" cy="764540"/>
            <wp:effectExtent l="0" t="0" r="8255" b="16510"/>
            <wp:docPr id="720671468" name="Picture 1" descr="NEW UTTC SECOND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NEW UTTC SECONDAR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C55E" w14:textId="77777777" w:rsidR="006B3D21" w:rsidRDefault="006B3D21"/>
    <w:sectPr w:rsidR="006B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D3"/>
    <w:rsid w:val="0023210E"/>
    <w:rsid w:val="003C1396"/>
    <w:rsid w:val="003C26D3"/>
    <w:rsid w:val="00575CBB"/>
    <w:rsid w:val="005B482E"/>
    <w:rsid w:val="006B3D21"/>
    <w:rsid w:val="008945D2"/>
    <w:rsid w:val="00961F13"/>
    <w:rsid w:val="00B03464"/>
    <w:rsid w:val="00D6107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74E1"/>
  <w15:chartTrackingRefBased/>
  <w15:docId w15:val="{887B2D63-10D7-485F-B0A6-CCA140BD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C26D3"/>
    <w:rPr>
      <w:color w:val="0563C1"/>
      <w:u w:val="single"/>
    </w:rPr>
  </w:style>
  <w:style w:type="paragraph" w:customStyle="1" w:styleId="xmsonormal">
    <w:name w:val="x_msonormal"/>
    <w:basedOn w:val="Normal"/>
    <w:rsid w:val="003C26D3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D408.7A8936E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heck@ut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Heck</dc:creator>
  <cp:keywords/>
  <dc:description/>
  <cp:lastModifiedBy>Angela Heck</cp:lastModifiedBy>
  <cp:revision>2</cp:revision>
  <dcterms:created xsi:type="dcterms:W3CDTF">2025-04-04T17:24:00Z</dcterms:created>
  <dcterms:modified xsi:type="dcterms:W3CDTF">2025-04-04T17:24:00Z</dcterms:modified>
</cp:coreProperties>
</file>