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E9E7" w14:textId="04AB904B" w:rsidR="003C26D3" w:rsidRDefault="003C26D3" w:rsidP="003C26D3">
      <w:pPr>
        <w:pStyle w:val="xmsonormal"/>
      </w:pPr>
      <w:r>
        <w:t>To:                        UTTC Students</w:t>
      </w:r>
      <w:r w:rsidR="00FA5729">
        <w:t xml:space="preserve">, Faculty </w:t>
      </w:r>
      <w:r>
        <w:t>and Staff</w:t>
      </w:r>
    </w:p>
    <w:p w14:paraId="2240FD97" w14:textId="26D825E4" w:rsidR="003C26D3" w:rsidRDefault="003C26D3" w:rsidP="003C26D3">
      <w:pPr>
        <w:pStyle w:val="xmsonormal"/>
        <w:outlineLvl w:val="0"/>
      </w:pPr>
      <w:r>
        <w:t>From:                   Angela Heck- Bookstore Manager</w:t>
      </w:r>
    </w:p>
    <w:p w14:paraId="324D45F3" w14:textId="7BDB17FB" w:rsidR="003C26D3" w:rsidRDefault="003C26D3" w:rsidP="003C26D3">
      <w:pPr>
        <w:pStyle w:val="xmsonormal"/>
      </w:pPr>
      <w:r>
        <w:t xml:space="preserve">Subject:               </w:t>
      </w:r>
      <w:r w:rsidR="008F1D56">
        <w:t>Spring</w:t>
      </w:r>
      <w:r w:rsidR="00644E4E">
        <w:t xml:space="preserve"> </w:t>
      </w:r>
      <w:r w:rsidR="008945D2">
        <w:t>Semester</w:t>
      </w:r>
      <w:r w:rsidR="00644E4E">
        <w:t xml:space="preserve"> 202</w:t>
      </w:r>
      <w:r w:rsidR="008F1D56">
        <w:t>6</w:t>
      </w:r>
      <w:r w:rsidR="008945D2">
        <w:t xml:space="preserve"> </w:t>
      </w:r>
      <w:r w:rsidR="008F1D56">
        <w:t xml:space="preserve">Virtual </w:t>
      </w:r>
      <w:r>
        <w:t>Bookstore</w:t>
      </w:r>
      <w:r w:rsidR="008F1D56">
        <w:t xml:space="preserve"> and in-store Student</w:t>
      </w:r>
      <w:r>
        <w:t xml:space="preserve"> Charges</w:t>
      </w:r>
    </w:p>
    <w:p w14:paraId="598148AD" w14:textId="77777777" w:rsidR="003C26D3" w:rsidRDefault="003C26D3" w:rsidP="003C26D3">
      <w:pPr>
        <w:pStyle w:val="xmsonormal"/>
      </w:pPr>
      <w:r>
        <w:t> </w:t>
      </w:r>
    </w:p>
    <w:p w14:paraId="4FCE070A" w14:textId="77777777" w:rsidR="003C26D3" w:rsidRDefault="003C26D3" w:rsidP="003C26D3">
      <w:pPr>
        <w:pStyle w:val="xmsonormal"/>
      </w:pPr>
      <w:r>
        <w:t>Greetings,</w:t>
      </w:r>
    </w:p>
    <w:p w14:paraId="2DF0DD94" w14:textId="77777777" w:rsidR="003C26D3" w:rsidRDefault="003C26D3" w:rsidP="003C26D3">
      <w:pPr>
        <w:pStyle w:val="xmsonormal"/>
      </w:pPr>
      <w:r>
        <w:t> </w:t>
      </w:r>
    </w:p>
    <w:p w14:paraId="17138A8F" w14:textId="5837ED2E" w:rsidR="008F1D56" w:rsidRDefault="008F1D56" w:rsidP="003C26D3">
      <w:pPr>
        <w:pStyle w:val="xmsonormal"/>
      </w:pPr>
      <w:r>
        <w:t xml:space="preserve">The Virtual Bookstore for Spring Semester 2026 opens </w:t>
      </w:r>
      <w:r w:rsidRPr="007E7FD7">
        <w:rPr>
          <w:b/>
          <w:bCs/>
        </w:rPr>
        <w:t>November 17</w:t>
      </w:r>
      <w:r w:rsidRPr="007E7FD7">
        <w:rPr>
          <w:b/>
          <w:bCs/>
          <w:vertAlign w:val="superscript"/>
        </w:rPr>
        <w:t>th</w:t>
      </w:r>
      <w:r>
        <w:t xml:space="preserve">. SFA Vouchers will begin being sent out on </w:t>
      </w:r>
      <w:r w:rsidRPr="007E7FD7">
        <w:rPr>
          <w:b/>
          <w:bCs/>
        </w:rPr>
        <w:t xml:space="preserve">November </w:t>
      </w:r>
      <w:r w:rsidR="007E7FD7">
        <w:rPr>
          <w:b/>
          <w:bCs/>
        </w:rPr>
        <w:t>3</w:t>
      </w:r>
      <w:r w:rsidR="007E7FD7" w:rsidRPr="007E7FD7">
        <w:rPr>
          <w:b/>
          <w:bCs/>
          <w:vertAlign w:val="superscript"/>
        </w:rPr>
        <w:t>rd</w:t>
      </w:r>
      <w:r>
        <w:t xml:space="preserve">. Please keep an eye on your </w:t>
      </w:r>
      <w:r w:rsidRPr="007E7FD7">
        <w:rPr>
          <w:u w:val="single"/>
        </w:rPr>
        <w:t>student email account</w:t>
      </w:r>
      <w:r>
        <w:t xml:space="preserve">, since that is the email address associated with your SFA Voucher information. You will not receive a voucher until you are registered for your Spring Courses and do not have a hold </w:t>
      </w:r>
      <w:proofErr w:type="gramStart"/>
      <w:r>
        <w:t>on</w:t>
      </w:r>
      <w:proofErr w:type="gramEnd"/>
      <w:r>
        <w:t xml:space="preserve"> your Student Account. SFA Vouchers are active from </w:t>
      </w:r>
      <w:r w:rsidRPr="007E7FD7">
        <w:rPr>
          <w:b/>
          <w:bCs/>
        </w:rPr>
        <w:t>November 17</w:t>
      </w:r>
      <w:r w:rsidRPr="007E7FD7">
        <w:rPr>
          <w:b/>
          <w:bCs/>
          <w:vertAlign w:val="superscript"/>
        </w:rPr>
        <w:t>th</w:t>
      </w:r>
      <w:r w:rsidRPr="007E7FD7">
        <w:rPr>
          <w:b/>
          <w:bCs/>
        </w:rPr>
        <w:t xml:space="preserve">, </w:t>
      </w:r>
      <w:proofErr w:type="gramStart"/>
      <w:r w:rsidRPr="007E7FD7">
        <w:rPr>
          <w:b/>
          <w:bCs/>
        </w:rPr>
        <w:t>2025</w:t>
      </w:r>
      <w:proofErr w:type="gramEnd"/>
      <w:r w:rsidRPr="007E7FD7">
        <w:rPr>
          <w:b/>
          <w:bCs/>
        </w:rPr>
        <w:t xml:space="preserve"> and </w:t>
      </w:r>
      <w:r w:rsidRPr="007E7FD7">
        <w:rPr>
          <w:b/>
          <w:bCs/>
          <w:u w:val="single"/>
        </w:rPr>
        <w:t>expire</w:t>
      </w:r>
      <w:r w:rsidRPr="007E7FD7">
        <w:rPr>
          <w:b/>
          <w:bCs/>
        </w:rPr>
        <w:t xml:space="preserve"> at 11:59 pm January 21</w:t>
      </w:r>
      <w:r w:rsidRPr="007E7FD7">
        <w:rPr>
          <w:b/>
          <w:bCs/>
          <w:vertAlign w:val="superscript"/>
        </w:rPr>
        <w:t>st</w:t>
      </w:r>
      <w:r w:rsidR="00384BAD" w:rsidRPr="007E7FD7">
        <w:rPr>
          <w:b/>
          <w:bCs/>
        </w:rPr>
        <w:t>, 2026.</w:t>
      </w:r>
    </w:p>
    <w:p w14:paraId="07AE2944" w14:textId="77777777" w:rsidR="008F1D56" w:rsidRDefault="008F1D56" w:rsidP="003C26D3">
      <w:pPr>
        <w:pStyle w:val="xmsonormal"/>
      </w:pPr>
    </w:p>
    <w:p w14:paraId="729E36EF" w14:textId="5210ACFE" w:rsidR="003C26D3" w:rsidRDefault="003C26D3" w:rsidP="003C26D3">
      <w:pPr>
        <w:pStyle w:val="xmsonormal"/>
      </w:pPr>
      <w:r>
        <w:t>In addition to</w:t>
      </w:r>
      <w:r w:rsidR="008945D2">
        <w:t xml:space="preserve"> ordering course materials for </w:t>
      </w:r>
      <w:r w:rsidR="008F1D56">
        <w:t>Spring</w:t>
      </w:r>
      <w:r w:rsidR="00644E4E">
        <w:t xml:space="preserve"> </w:t>
      </w:r>
      <w:r w:rsidR="008945D2">
        <w:t>Semester 202</w:t>
      </w:r>
      <w:r w:rsidR="008F1D56">
        <w:t>6</w:t>
      </w:r>
      <w:r w:rsidR="00961F13">
        <w:t xml:space="preserve"> </w:t>
      </w:r>
      <w:r w:rsidR="008945D2">
        <w:t xml:space="preserve">online at the </w:t>
      </w:r>
      <w:r w:rsidR="005B482E">
        <w:t>V</w:t>
      </w:r>
      <w:r w:rsidR="008945D2">
        <w:t>irtual Bookstore</w:t>
      </w:r>
      <w:r>
        <w:t xml:space="preserve">, students </w:t>
      </w:r>
      <w:proofErr w:type="gramStart"/>
      <w:r>
        <w:t>are able to</w:t>
      </w:r>
      <w:proofErr w:type="gramEnd"/>
      <w:r>
        <w:t xml:space="preserve"> charge </w:t>
      </w:r>
      <w:r w:rsidR="008945D2">
        <w:t xml:space="preserve">school </w:t>
      </w:r>
      <w:r>
        <w:t xml:space="preserve">supplies </w:t>
      </w:r>
      <w:r w:rsidR="008945D2" w:rsidRPr="008F1D56">
        <w:rPr>
          <w:b/>
          <w:bCs/>
        </w:rPr>
        <w:t>in-store at the</w:t>
      </w:r>
      <w:r w:rsidRPr="008F1D56">
        <w:rPr>
          <w:b/>
          <w:bCs/>
        </w:rPr>
        <w:t xml:space="preserve"> </w:t>
      </w:r>
      <w:proofErr w:type="gramStart"/>
      <w:r w:rsidRPr="008F1D56">
        <w:rPr>
          <w:b/>
          <w:bCs/>
        </w:rPr>
        <w:t>Bookstore</w:t>
      </w:r>
      <w:proofErr w:type="gramEnd"/>
      <w:r w:rsidRPr="008F1D56">
        <w:rPr>
          <w:b/>
          <w:bCs/>
        </w:rPr>
        <w:t xml:space="preserve"> </w:t>
      </w:r>
      <w:r w:rsidR="008945D2" w:rsidRPr="008F1D56">
        <w:rPr>
          <w:b/>
          <w:bCs/>
        </w:rPr>
        <w:t xml:space="preserve">(Bldg. 10) </w:t>
      </w:r>
      <w:r w:rsidRPr="008F1D56">
        <w:rPr>
          <w:b/>
          <w:bCs/>
        </w:rPr>
        <w:t>fr</w:t>
      </w:r>
      <w:r w:rsidR="00961F13" w:rsidRPr="008F1D56">
        <w:rPr>
          <w:b/>
          <w:bCs/>
        </w:rPr>
        <w:t xml:space="preserve">om </w:t>
      </w:r>
      <w:r w:rsidR="008F1D56" w:rsidRPr="008F1D56">
        <w:rPr>
          <w:b/>
          <w:bCs/>
        </w:rPr>
        <w:t>December 30</w:t>
      </w:r>
      <w:r w:rsidR="008F1D56" w:rsidRPr="008F1D56">
        <w:rPr>
          <w:b/>
          <w:bCs/>
          <w:vertAlign w:val="superscript"/>
        </w:rPr>
        <w:t>th</w:t>
      </w:r>
      <w:r w:rsidRPr="008F1D56">
        <w:rPr>
          <w:b/>
          <w:bCs/>
        </w:rPr>
        <w:t xml:space="preserve"> – </w:t>
      </w:r>
      <w:r w:rsidR="008F1D56" w:rsidRPr="008F1D56">
        <w:rPr>
          <w:b/>
          <w:bCs/>
        </w:rPr>
        <w:t>January 21</w:t>
      </w:r>
      <w:r w:rsidR="008F1D56" w:rsidRPr="008F1D56">
        <w:rPr>
          <w:b/>
          <w:bCs/>
          <w:vertAlign w:val="superscript"/>
        </w:rPr>
        <w:t>st</w:t>
      </w:r>
      <w:r w:rsidRPr="008F1D56">
        <w:rPr>
          <w:b/>
          <w:bCs/>
        </w:rPr>
        <w:t xml:space="preserve">. </w:t>
      </w:r>
      <w:r w:rsidR="00FF70AB">
        <w:t xml:space="preserve"> </w:t>
      </w:r>
      <w:r w:rsidR="008F1D56" w:rsidRPr="00FA5729">
        <w:rPr>
          <w:b/>
          <w:bCs/>
          <w:u w:val="single"/>
        </w:rPr>
        <w:t>Only school supplies</w:t>
      </w:r>
      <w:r w:rsidR="008F1D56">
        <w:t xml:space="preserve"> may be charged during this time, no apparel, chargers, headphones, or other gift items. </w:t>
      </w:r>
      <w:r>
        <w:t xml:space="preserve">Students are </w:t>
      </w:r>
      <w:r>
        <w:rPr>
          <w:b/>
          <w:bCs/>
        </w:rPr>
        <w:t>ONLY</w:t>
      </w:r>
      <w:r>
        <w:t xml:space="preserve"> able to charge to their student account if they are receiving </w:t>
      </w:r>
      <w:r>
        <w:rPr>
          <w:b/>
          <w:bCs/>
        </w:rPr>
        <w:t>Financial Aid/Funding</w:t>
      </w:r>
      <w:r>
        <w:t xml:space="preserve">. </w:t>
      </w:r>
    </w:p>
    <w:p w14:paraId="6ACB327C" w14:textId="105CA4BA" w:rsidR="005B482E" w:rsidRDefault="005B482E" w:rsidP="003C26D3">
      <w:pPr>
        <w:pStyle w:val="xmsonormal"/>
      </w:pPr>
      <w:r w:rsidRPr="00644E4E">
        <w:rPr>
          <w:b/>
          <w:bCs/>
          <w:highlight w:val="yellow"/>
        </w:rPr>
        <w:t>*</w:t>
      </w:r>
      <w:r w:rsidRPr="00644E4E">
        <w:rPr>
          <w:highlight w:val="yellow"/>
        </w:rPr>
        <w:t>Students may only charge ONE laptop per Academic Year.</w:t>
      </w:r>
    </w:p>
    <w:p w14:paraId="3AAE674F" w14:textId="38749028" w:rsidR="003C26D3" w:rsidRDefault="003C26D3" w:rsidP="003C26D3">
      <w:pPr>
        <w:pStyle w:val="xmsonormal"/>
      </w:pPr>
      <w:r>
        <w:t> </w:t>
      </w:r>
    </w:p>
    <w:p w14:paraId="4FBE1E89" w14:textId="77777777" w:rsidR="003C26D3" w:rsidRPr="00644E4E" w:rsidRDefault="003C26D3" w:rsidP="003C26D3">
      <w:pPr>
        <w:pStyle w:val="xmsonormal"/>
        <w:rPr>
          <w:i/>
          <w:iCs/>
        </w:rPr>
      </w:pPr>
      <w:r w:rsidRPr="00644E4E">
        <w:rPr>
          <w:i/>
          <w:iCs/>
        </w:rPr>
        <w:t xml:space="preserve">If you are a </w:t>
      </w:r>
      <w:r w:rsidRPr="00644E4E">
        <w:rPr>
          <w:b/>
          <w:bCs/>
          <w:i/>
          <w:iCs/>
        </w:rPr>
        <w:t>self-pay</w:t>
      </w:r>
      <w:r w:rsidRPr="00644E4E">
        <w:rPr>
          <w:i/>
          <w:iCs/>
        </w:rPr>
        <w:t xml:space="preserve"> student, you cannot charge supplies to your student account. </w:t>
      </w:r>
    </w:p>
    <w:p w14:paraId="4BA649A2" w14:textId="77777777" w:rsidR="003C26D3" w:rsidRDefault="003C26D3" w:rsidP="003C26D3">
      <w:pPr>
        <w:pStyle w:val="xmsonormal"/>
      </w:pPr>
      <w:r>
        <w:t> </w:t>
      </w:r>
    </w:p>
    <w:p w14:paraId="456399DA" w14:textId="299E7C68" w:rsidR="003C26D3" w:rsidRDefault="003C26D3" w:rsidP="003C26D3">
      <w:pPr>
        <w:pStyle w:val="xmsonormal"/>
      </w:pPr>
      <w:r>
        <w:t xml:space="preserve">Also, if you do charge to </w:t>
      </w:r>
      <w:r w:rsidR="008945D2">
        <w:t xml:space="preserve">your </w:t>
      </w:r>
      <w:r>
        <w:t xml:space="preserve">account and the charges are over the amount of funds </w:t>
      </w:r>
      <w:r w:rsidR="008945D2">
        <w:t xml:space="preserve">you </w:t>
      </w:r>
      <w:r>
        <w:t xml:space="preserve">have remaining, </w:t>
      </w:r>
      <w:r w:rsidR="008945D2">
        <w:t>you</w:t>
      </w:r>
      <w:r>
        <w:t xml:space="preserve"> will be responsible to pay th</w:t>
      </w:r>
      <w:r w:rsidR="008945D2">
        <w:t>e</w:t>
      </w:r>
      <w:r>
        <w:t xml:space="preserve"> overage out-of-pocket. </w:t>
      </w:r>
    </w:p>
    <w:p w14:paraId="19121D69" w14:textId="456AACE5" w:rsidR="003C26D3" w:rsidRDefault="003C26D3" w:rsidP="003C26D3">
      <w:pPr>
        <w:pStyle w:val="xmsonormal"/>
      </w:pPr>
      <w:r w:rsidRPr="00FA5729">
        <w:rPr>
          <w:b/>
          <w:bCs/>
          <w:highlight w:val="yellow"/>
          <w:u w:val="single"/>
        </w:rPr>
        <w:t>ALL STUDENTS MUST PRESENT A</w:t>
      </w:r>
      <w:r w:rsidR="00FF70AB" w:rsidRPr="00FA5729">
        <w:rPr>
          <w:b/>
          <w:bCs/>
          <w:highlight w:val="yellow"/>
          <w:u w:val="single"/>
        </w:rPr>
        <w:t xml:space="preserve"> </w:t>
      </w:r>
      <w:r w:rsidRPr="00FA5729">
        <w:rPr>
          <w:b/>
          <w:bCs/>
          <w:highlight w:val="yellow"/>
          <w:u w:val="single"/>
        </w:rPr>
        <w:t>UTTC ID TO CHARGE.</w:t>
      </w:r>
    </w:p>
    <w:p w14:paraId="66FEF71F" w14:textId="77777777" w:rsidR="003C26D3" w:rsidRDefault="003C26D3" w:rsidP="003C26D3">
      <w:pPr>
        <w:pStyle w:val="xmsonormal"/>
      </w:pPr>
      <w:r>
        <w:t> </w:t>
      </w:r>
    </w:p>
    <w:p w14:paraId="5E5B4005" w14:textId="77777777" w:rsidR="003C26D3" w:rsidRDefault="003C26D3" w:rsidP="003C26D3">
      <w:pPr>
        <w:pStyle w:val="xmsonormal"/>
      </w:pPr>
      <w:r>
        <w:t>Thank you,</w:t>
      </w:r>
    </w:p>
    <w:p w14:paraId="6DB3DEE6" w14:textId="77777777" w:rsidR="003C26D3" w:rsidRDefault="003C26D3" w:rsidP="003C26D3">
      <w:pPr>
        <w:pStyle w:val="xmsonormal"/>
      </w:pPr>
      <w:r>
        <w:t> </w:t>
      </w:r>
    </w:p>
    <w:p w14:paraId="287B0AA7" w14:textId="77777777" w:rsidR="003C26D3" w:rsidRDefault="003C26D3" w:rsidP="003C26D3">
      <w:pPr>
        <w:pStyle w:val="xmsonormal"/>
      </w:pPr>
      <w:r>
        <w:rPr>
          <w:rFonts w:ascii="Lucida Handwriting" w:hAnsi="Lucida Handwriting"/>
          <w:i/>
          <w:iCs/>
          <w:sz w:val="20"/>
          <w:szCs w:val="20"/>
        </w:rPr>
        <w:t>Angela Heck</w:t>
      </w:r>
    </w:p>
    <w:p w14:paraId="13546E21" w14:textId="77777777" w:rsidR="003C26D3" w:rsidRDefault="003C26D3" w:rsidP="003C26D3">
      <w:pPr>
        <w:pStyle w:val="xmsonormal"/>
      </w:pPr>
      <w:r>
        <w:rPr>
          <w:rFonts w:ascii="Georgia" w:hAnsi="Georgia"/>
          <w:sz w:val="20"/>
          <w:szCs w:val="20"/>
        </w:rPr>
        <w:t>Art Gallery &amp; Bookstore Manager</w:t>
      </w:r>
    </w:p>
    <w:p w14:paraId="2911AA14" w14:textId="77777777" w:rsidR="003C26D3" w:rsidRDefault="003C26D3" w:rsidP="003C26D3">
      <w:pPr>
        <w:pStyle w:val="xmsonormal"/>
      </w:pPr>
      <w:r>
        <w:rPr>
          <w:rFonts w:ascii="Georgia" w:hAnsi="Georgia"/>
          <w:sz w:val="20"/>
          <w:szCs w:val="20"/>
        </w:rPr>
        <w:t>3315 University Dr.</w:t>
      </w:r>
    </w:p>
    <w:p w14:paraId="25B67CB0" w14:textId="77777777" w:rsidR="003C26D3" w:rsidRDefault="003C26D3" w:rsidP="003C26D3">
      <w:pPr>
        <w:pStyle w:val="xmsonormal"/>
      </w:pPr>
      <w:r>
        <w:rPr>
          <w:rFonts w:ascii="Georgia" w:hAnsi="Georgia"/>
          <w:sz w:val="20"/>
          <w:szCs w:val="20"/>
        </w:rPr>
        <w:t>Bismarck, ND  58504</w:t>
      </w:r>
    </w:p>
    <w:p w14:paraId="64DA20FC" w14:textId="4A6589FE" w:rsidR="003C26D3" w:rsidRDefault="003C26D3" w:rsidP="003C26D3">
      <w:pPr>
        <w:pStyle w:val="xmsonormal"/>
      </w:pPr>
      <w:r>
        <w:rPr>
          <w:rFonts w:ascii="Georgia" w:hAnsi="Georgia"/>
          <w:sz w:val="20"/>
          <w:szCs w:val="20"/>
        </w:rPr>
        <w:t>(701)221-146</w:t>
      </w:r>
      <w:r w:rsidR="00644E4E">
        <w:rPr>
          <w:rFonts w:ascii="Georgia" w:hAnsi="Georgia"/>
          <w:sz w:val="20"/>
          <w:szCs w:val="20"/>
        </w:rPr>
        <w:t>0</w:t>
      </w:r>
    </w:p>
    <w:p w14:paraId="1F305477" w14:textId="77777777" w:rsidR="003C26D3" w:rsidRDefault="003C26D3" w:rsidP="003C26D3">
      <w:pPr>
        <w:pStyle w:val="xmsonormal"/>
      </w:pPr>
      <w:hyperlink r:id="rId4" w:history="1">
        <w:r>
          <w:rPr>
            <w:rStyle w:val="Hyperlink"/>
            <w:rFonts w:ascii="Georgia" w:hAnsi="Georgia"/>
            <w:sz w:val="20"/>
            <w:szCs w:val="20"/>
          </w:rPr>
          <w:t>aheck@uttc.edu</w:t>
        </w:r>
      </w:hyperlink>
    </w:p>
    <w:p w14:paraId="1C2528CF" w14:textId="77777777" w:rsidR="003C26D3" w:rsidRDefault="003C26D3" w:rsidP="003C26D3">
      <w:pPr>
        <w:pStyle w:val="xmsonormal"/>
      </w:pPr>
      <w:r>
        <w:rPr>
          <w:rFonts w:ascii="Bodoni MT" w:hAnsi="Bodoni MT"/>
        </w:rPr>
        <w:t> </w:t>
      </w:r>
    </w:p>
    <w:p w14:paraId="589B3CED" w14:textId="2732CFD8" w:rsidR="003C26D3" w:rsidRDefault="003C26D3" w:rsidP="003C26D3">
      <w:pPr>
        <w:pStyle w:val="xmsonormal"/>
      </w:pPr>
      <w:r>
        <w:rPr>
          <w:noProof/>
          <w:color w:val="1F497D"/>
        </w:rPr>
        <w:drawing>
          <wp:inline distT="0" distB="0" distL="0" distR="0" wp14:anchorId="3CA440BA" wp14:editId="46CFA67C">
            <wp:extent cx="4449445" cy="764540"/>
            <wp:effectExtent l="0" t="0" r="8255" b="16510"/>
            <wp:docPr id="720671468" name="Picture 1" descr="NEW UTTC SECOND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NEW UTTC SECONDARY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5C55E" w14:textId="77777777" w:rsidR="006B3D21" w:rsidRDefault="006B3D21"/>
    <w:sectPr w:rsidR="006B3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D3"/>
    <w:rsid w:val="0023210E"/>
    <w:rsid w:val="00320585"/>
    <w:rsid w:val="00384BAD"/>
    <w:rsid w:val="003C1396"/>
    <w:rsid w:val="003C26D3"/>
    <w:rsid w:val="00426D4C"/>
    <w:rsid w:val="00541276"/>
    <w:rsid w:val="00575CBB"/>
    <w:rsid w:val="005B482E"/>
    <w:rsid w:val="00644E4E"/>
    <w:rsid w:val="006B3D21"/>
    <w:rsid w:val="007E7FD7"/>
    <w:rsid w:val="008945D2"/>
    <w:rsid w:val="008F1D56"/>
    <w:rsid w:val="00961F13"/>
    <w:rsid w:val="00B03464"/>
    <w:rsid w:val="00B40A17"/>
    <w:rsid w:val="00D61078"/>
    <w:rsid w:val="00FA5729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74E1"/>
  <w15:chartTrackingRefBased/>
  <w15:docId w15:val="{887B2D63-10D7-485F-B0A6-CCA140BD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6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C26D3"/>
    <w:rPr>
      <w:color w:val="0563C1"/>
      <w:u w:val="single"/>
    </w:rPr>
  </w:style>
  <w:style w:type="paragraph" w:customStyle="1" w:styleId="xmsonormal">
    <w:name w:val="x_msonormal"/>
    <w:basedOn w:val="Normal"/>
    <w:rsid w:val="003C26D3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9D408.7A8936E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aheck@ut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1381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Heck</dc:creator>
  <cp:keywords/>
  <dc:description/>
  <cp:lastModifiedBy>Angela Heck</cp:lastModifiedBy>
  <cp:revision>6</cp:revision>
  <cp:lastPrinted>2025-10-30T18:24:00Z</cp:lastPrinted>
  <dcterms:created xsi:type="dcterms:W3CDTF">2025-10-30T18:23:00Z</dcterms:created>
  <dcterms:modified xsi:type="dcterms:W3CDTF">2025-10-30T19:41:00Z</dcterms:modified>
</cp:coreProperties>
</file>